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68B0" w14:textId="71EC6456" w:rsidR="00E10C56" w:rsidRPr="00E10C56" w:rsidRDefault="00E10C56" w:rsidP="00E10C56">
      <w:pPr>
        <w:pStyle w:val="Title"/>
        <w:rPr>
          <w:lang w:val="en"/>
        </w:rPr>
      </w:pPr>
      <w:r w:rsidRPr="00E10C56">
        <w:rPr>
          <w:noProof/>
          <w:lang w:val="en"/>
        </w:rPr>
        <w:drawing>
          <wp:inline distT="0" distB="0" distL="0" distR="0" wp14:anchorId="23DE2946" wp14:editId="19948B3D">
            <wp:extent cx="3162300" cy="1493520"/>
            <wp:effectExtent l="0" t="0" r="0" b="0"/>
            <wp:docPr id="2185443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3EDEB" w14:textId="5824F4E5" w:rsidR="00E10C56" w:rsidRPr="00E10C56" w:rsidRDefault="00E10C56" w:rsidP="00E10C56">
      <w:pPr>
        <w:pStyle w:val="Title"/>
        <w:rPr>
          <w:lang w:val="en"/>
        </w:rPr>
      </w:pPr>
      <w:r w:rsidRPr="00E10C56">
        <w:rPr>
          <w:noProof/>
          <w:lang w:val="en"/>
        </w:rPr>
        <w:drawing>
          <wp:inline distT="0" distB="0" distL="0" distR="0" wp14:anchorId="1CE2390D" wp14:editId="2AB76185">
            <wp:extent cx="5935980" cy="3596640"/>
            <wp:effectExtent l="0" t="0" r="7620" b="3810"/>
            <wp:docPr id="501858751" name="Picture 3" descr="Kwikbit conv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Kwikbit conver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B433D" w14:textId="77777777" w:rsidR="00E10C56" w:rsidRPr="00E10C56" w:rsidRDefault="00E10C56" w:rsidP="00E10C56">
      <w:pPr>
        <w:pStyle w:val="Title"/>
        <w:rPr>
          <w:lang w:val="en"/>
        </w:rPr>
      </w:pPr>
    </w:p>
    <w:p w14:paraId="163BEB72" w14:textId="77777777" w:rsidR="00E10C56" w:rsidRPr="008D04A6" w:rsidRDefault="00E10C56" w:rsidP="00E10C56">
      <w:pPr>
        <w:pStyle w:val="Title"/>
      </w:pPr>
      <w:bookmarkStart w:id="0" w:name="_k5c4iasd31en"/>
      <w:bookmarkEnd w:id="0"/>
      <w:r w:rsidRPr="008D04A6">
        <w:t>Architectural and Engineering Specification</w:t>
      </w:r>
    </w:p>
    <w:p w14:paraId="13C43E12" w14:textId="437D7D09" w:rsidR="00E10C56" w:rsidRDefault="00E10C56" w:rsidP="00E10C56">
      <w:pPr>
        <w:pStyle w:val="Title"/>
      </w:pPr>
      <w:proofErr w:type="spellStart"/>
      <w:r w:rsidRPr="008D04A6">
        <w:t>Alto</w:t>
      </w:r>
      <w:r w:rsidR="00240D27">
        <w:t>Reach</w:t>
      </w:r>
      <w:proofErr w:type="spellEnd"/>
    </w:p>
    <w:p w14:paraId="0A6AB6C2" w14:textId="77777777" w:rsidR="00E10C56" w:rsidRPr="00E10C56" w:rsidRDefault="00E10C56" w:rsidP="00E10C56">
      <w:pPr>
        <w:pStyle w:val="Title"/>
        <w:rPr>
          <w:lang w:val="en"/>
        </w:rPr>
      </w:pPr>
    </w:p>
    <w:bookmarkStart w:id="1" w:name="_u7xym0uv278x"/>
    <w:bookmarkEnd w:id="1"/>
    <w:p w14:paraId="72C0809C" w14:textId="41F8114B" w:rsidR="004772F8" w:rsidRDefault="00E10C56" w:rsidP="00E10C56">
      <w:pPr>
        <w:pStyle w:val="Title"/>
        <w:rPr>
          <w:lang w:val="en"/>
        </w:rPr>
        <w:sectPr w:rsidR="004772F8" w:rsidSect="004772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lang w:val="en"/>
        </w:rPr>
        <w:fldChar w:fldCharType="begin"/>
      </w:r>
      <w:r>
        <w:rPr>
          <w:lang w:val="en"/>
        </w:rPr>
        <w:instrText xml:space="preserve"> DATE \@ "MMMM d, yyyy" </w:instrText>
      </w:r>
      <w:r>
        <w:rPr>
          <w:lang w:val="en"/>
        </w:rPr>
        <w:fldChar w:fldCharType="separate"/>
      </w:r>
      <w:r w:rsidR="00E919D2">
        <w:rPr>
          <w:noProof/>
          <w:lang w:val="en"/>
        </w:rPr>
        <w:t>October 17, 2025</w:t>
      </w:r>
      <w:r>
        <w:rPr>
          <w:lang w:val="en"/>
        </w:rPr>
        <w:fldChar w:fldCharType="end"/>
      </w:r>
    </w:p>
    <w:p w14:paraId="08D92B27" w14:textId="7F0AB9BC" w:rsidR="00C6533F" w:rsidRPr="00C6533F" w:rsidRDefault="00C6533F" w:rsidP="001D7D7D">
      <w:pPr>
        <w:pStyle w:val="Heading1"/>
      </w:pPr>
      <w:r w:rsidRPr="00C6533F">
        <w:lastRenderedPageBreak/>
        <w:t>Summary</w:t>
      </w:r>
    </w:p>
    <w:p w14:paraId="5DA280D4" w14:textId="5EAA4440" w:rsidR="00C6533F" w:rsidRPr="00C6533F" w:rsidRDefault="008D04A6" w:rsidP="001D7D7D">
      <w:pPr>
        <w:pStyle w:val="ListParagraph"/>
        <w:rPr>
          <w:rFonts w:ascii="Source Sans Pro" w:hAnsi="Source Sans Pro"/>
        </w:rPr>
      </w:pPr>
      <w:r w:rsidRPr="00C6533F">
        <w:t xml:space="preserve">The </w:t>
      </w:r>
      <w:r w:rsidRPr="001D7D7D">
        <w:t>intent</w:t>
      </w:r>
      <w:r w:rsidRPr="00C6533F">
        <w:t xml:space="preserve"> of this document is to specify the minimum criteria for the design, supply, </w:t>
      </w:r>
      <w:r w:rsidR="00C6533F" w:rsidRPr="00C6533F">
        <w:t xml:space="preserve">and </w:t>
      </w:r>
      <w:r w:rsidRPr="00C6533F">
        <w:t xml:space="preserve">installation of </w:t>
      </w:r>
      <w:proofErr w:type="spellStart"/>
      <w:r w:rsidR="00C6533F" w:rsidRPr="00C6533F">
        <w:t>Alto</w:t>
      </w:r>
      <w:r w:rsidR="007D0B38">
        <w:t>Reach</w:t>
      </w:r>
      <w:proofErr w:type="spellEnd"/>
      <w:r w:rsidR="00C6533F" w:rsidRPr="00C6533F">
        <w:t xml:space="preserve"> </w:t>
      </w:r>
      <w:r w:rsidR="007D0B38">
        <w:t xml:space="preserve">long-range </w:t>
      </w:r>
      <w:r w:rsidR="00C6533F" w:rsidRPr="00C6533F">
        <w:t>60GHz</w:t>
      </w:r>
      <w:r w:rsidRPr="00C6533F">
        <w:t xml:space="preserve"> wireless </w:t>
      </w:r>
      <w:r w:rsidR="00C6533F" w:rsidRPr="00C6533F">
        <w:t>radio</w:t>
      </w:r>
      <w:r w:rsidR="007D0B38">
        <w:t>s</w:t>
      </w:r>
      <w:r w:rsidR="00C6533F" w:rsidRPr="00C6533F">
        <w:t>.</w:t>
      </w:r>
    </w:p>
    <w:p w14:paraId="453285AA" w14:textId="50649F6C" w:rsidR="00C6533F" w:rsidRDefault="00C6533F" w:rsidP="001D7D7D">
      <w:pPr>
        <w:pStyle w:val="ListParagraph"/>
      </w:pPr>
      <w:r>
        <w:t xml:space="preserve">Product: V band </w:t>
      </w:r>
      <w:r w:rsidR="007D0B38">
        <w:t xml:space="preserve">long-range </w:t>
      </w:r>
      <w:r>
        <w:t>radio that provides wireless point-to-point and point-to-multipoint connectivity</w:t>
      </w:r>
      <w:r w:rsidR="0092560C">
        <w:t xml:space="preserve"> based on the 802.11a</w:t>
      </w:r>
      <w:r w:rsidR="007D0B38">
        <w:t>d</w:t>
      </w:r>
      <w:r w:rsidR="0092560C">
        <w:t xml:space="preserve"> standard,</w:t>
      </w:r>
      <w:r>
        <w:t xml:space="preserve"> with 2.5GbE Ethernet support.</w:t>
      </w:r>
    </w:p>
    <w:p w14:paraId="58328299" w14:textId="4D4DC0CE" w:rsidR="0080567B" w:rsidRDefault="007D0B38" w:rsidP="001D7D7D">
      <w:pPr>
        <w:pStyle w:val="ListParagraph"/>
      </w:pPr>
      <w:proofErr w:type="spellStart"/>
      <w:r w:rsidRPr="00C6533F">
        <w:t>Alto</w:t>
      </w:r>
      <w:r>
        <w:t>Reach</w:t>
      </w:r>
      <w:proofErr w:type="spellEnd"/>
      <w:r w:rsidRPr="00C6533F">
        <w:t xml:space="preserve"> </w:t>
      </w:r>
      <w:r w:rsidR="0080567B">
        <w:t xml:space="preserve">radios provide carrier-grade network connectivity for Ethernet applications such as high-definition megapixel cameras, </w:t>
      </w:r>
      <w:r w:rsidR="0080567B" w:rsidRPr="0080567B">
        <w:t>multi-sensor cameras</w:t>
      </w:r>
      <w:r w:rsidR="0080567B">
        <w:t>, and network video recorders (NVRs), as well as extending network</w:t>
      </w:r>
      <w:r w:rsidR="00FF500E">
        <w:t xml:space="preserve">s at fiber-quality speeds </w:t>
      </w:r>
      <w:r w:rsidR="0080567B">
        <w:t xml:space="preserve">to provide Wi-Fi backhaul, </w:t>
      </w:r>
      <w:r w:rsidR="0080567B" w:rsidRPr="0080567B">
        <w:t>smart city municipal building</w:t>
      </w:r>
      <w:r w:rsidR="00FF500E">
        <w:t>-</w:t>
      </w:r>
      <w:r w:rsidR="0080567B" w:rsidRPr="0080567B">
        <w:t>top and street</w:t>
      </w:r>
      <w:r w:rsidR="00FF500E">
        <w:t>-</w:t>
      </w:r>
      <w:r w:rsidR="0080567B" w:rsidRPr="0080567B">
        <w:t xml:space="preserve">level </w:t>
      </w:r>
      <w:r w:rsidR="00FF500E">
        <w:t>implementations,</w:t>
      </w:r>
      <w:r w:rsidR="0080567B" w:rsidRPr="0080567B">
        <w:t xml:space="preserve"> </w:t>
      </w:r>
      <w:r w:rsidR="00FF500E">
        <w:t xml:space="preserve">and </w:t>
      </w:r>
      <w:r w:rsidR="0080567B" w:rsidRPr="0080567B">
        <w:t>connecting law enforcement locations.</w:t>
      </w:r>
    </w:p>
    <w:p w14:paraId="6CF6DD46" w14:textId="77777777" w:rsidR="00FF500E" w:rsidRPr="00FF500E" w:rsidRDefault="00FF500E" w:rsidP="001D7D7D">
      <w:pPr>
        <w:pStyle w:val="ListParagraph"/>
      </w:pPr>
      <w:r w:rsidRPr="00FF500E">
        <w:t xml:space="preserve">Related requirements: </w:t>
      </w:r>
    </w:p>
    <w:p w14:paraId="20C50BC6" w14:textId="660A7C88" w:rsidR="00FF500E" w:rsidRDefault="00FF500E" w:rsidP="001D7D7D">
      <w:pPr>
        <w:pStyle w:val="ListParagraph"/>
        <w:numPr>
          <w:ilvl w:val="2"/>
          <w:numId w:val="5"/>
        </w:numPr>
      </w:pPr>
      <w:r w:rsidRPr="00FF500E">
        <w:t>F</w:t>
      </w:r>
      <w:r w:rsidR="00B234ED">
        <w:t>eatures and f</w:t>
      </w:r>
      <w:r w:rsidRPr="00FF500E">
        <w:t xml:space="preserve">unctionality </w:t>
      </w:r>
    </w:p>
    <w:p w14:paraId="321C6133" w14:textId="084083E7" w:rsidR="00B234ED" w:rsidRDefault="00B234ED" w:rsidP="00B234ED">
      <w:pPr>
        <w:pStyle w:val="ListParagraph"/>
        <w:numPr>
          <w:ilvl w:val="3"/>
          <w:numId w:val="5"/>
        </w:numPr>
      </w:pPr>
      <w:r>
        <w:t>Operation</w:t>
      </w:r>
    </w:p>
    <w:p w14:paraId="4676D27C" w14:textId="014A9D6E" w:rsidR="00B234ED" w:rsidRDefault="00B234ED" w:rsidP="00B234ED">
      <w:pPr>
        <w:pStyle w:val="ListParagraph"/>
        <w:numPr>
          <w:ilvl w:val="3"/>
          <w:numId w:val="5"/>
        </w:numPr>
      </w:pPr>
      <w:r>
        <w:t>Connectivity</w:t>
      </w:r>
    </w:p>
    <w:p w14:paraId="05F954D2" w14:textId="015B372B" w:rsidR="00B234ED" w:rsidRDefault="00B234ED" w:rsidP="00B234ED">
      <w:pPr>
        <w:pStyle w:val="ListParagraph"/>
        <w:numPr>
          <w:ilvl w:val="3"/>
          <w:numId w:val="5"/>
        </w:numPr>
      </w:pPr>
      <w:r>
        <w:t>Security</w:t>
      </w:r>
    </w:p>
    <w:p w14:paraId="4D35F4D0" w14:textId="7FB5D9FF" w:rsidR="00B234ED" w:rsidRPr="00FF500E" w:rsidRDefault="00B234ED" w:rsidP="00B234ED">
      <w:pPr>
        <w:pStyle w:val="ListParagraph"/>
        <w:numPr>
          <w:ilvl w:val="3"/>
          <w:numId w:val="5"/>
        </w:numPr>
      </w:pPr>
      <w:r>
        <w:t>System management</w:t>
      </w:r>
    </w:p>
    <w:p w14:paraId="04FBC687" w14:textId="1BB62D6F" w:rsidR="00B234ED" w:rsidRDefault="00B234ED" w:rsidP="001D7D7D">
      <w:pPr>
        <w:pStyle w:val="ListParagraph"/>
        <w:numPr>
          <w:ilvl w:val="2"/>
          <w:numId w:val="5"/>
        </w:numPr>
      </w:pPr>
      <w:r>
        <w:t>Device Power</w:t>
      </w:r>
    </w:p>
    <w:p w14:paraId="24C1F3FD" w14:textId="21FA8C9C" w:rsidR="00B234ED" w:rsidRDefault="00B234ED" w:rsidP="001D7D7D">
      <w:pPr>
        <w:pStyle w:val="ListParagraph"/>
        <w:numPr>
          <w:ilvl w:val="2"/>
          <w:numId w:val="5"/>
        </w:numPr>
      </w:pPr>
      <w:r>
        <w:t>Device dimensions</w:t>
      </w:r>
    </w:p>
    <w:p w14:paraId="6FEE744E" w14:textId="2BA1E022" w:rsidR="00B234ED" w:rsidRDefault="00B234ED" w:rsidP="001D7D7D">
      <w:pPr>
        <w:pStyle w:val="ListParagraph"/>
        <w:numPr>
          <w:ilvl w:val="2"/>
          <w:numId w:val="5"/>
        </w:numPr>
      </w:pPr>
      <w:r>
        <w:t>Physical installation</w:t>
      </w:r>
    </w:p>
    <w:p w14:paraId="15B31649" w14:textId="02AC6733" w:rsidR="00B234ED" w:rsidRDefault="00B234ED" w:rsidP="001D7D7D">
      <w:pPr>
        <w:pStyle w:val="ListParagraph"/>
        <w:numPr>
          <w:ilvl w:val="2"/>
          <w:numId w:val="5"/>
        </w:numPr>
      </w:pPr>
      <w:r>
        <w:t>Enclosure</w:t>
      </w:r>
    </w:p>
    <w:p w14:paraId="1FDC7736" w14:textId="7E790D2F" w:rsidR="00BE78C5" w:rsidRDefault="00FF500E" w:rsidP="001D7D7D">
      <w:pPr>
        <w:pStyle w:val="ListParagraph"/>
        <w:numPr>
          <w:ilvl w:val="2"/>
          <w:numId w:val="5"/>
        </w:numPr>
      </w:pPr>
      <w:r w:rsidRPr="00FF500E">
        <w:t xml:space="preserve">Certifications </w:t>
      </w:r>
    </w:p>
    <w:p w14:paraId="2328D282" w14:textId="77777777" w:rsidR="00BE78C5" w:rsidRDefault="00BE78C5">
      <w:pPr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2B7A2633" w14:textId="52B23CA1" w:rsidR="00FF500E" w:rsidRDefault="001D7D7D" w:rsidP="001D7D7D">
      <w:pPr>
        <w:pStyle w:val="Heading1"/>
      </w:pPr>
      <w:r>
        <w:lastRenderedPageBreak/>
        <w:t>S</w:t>
      </w:r>
      <w:r w:rsidR="004611D9">
        <w:t>pecification</w:t>
      </w:r>
    </w:p>
    <w:p w14:paraId="3C287945" w14:textId="461037CA" w:rsidR="001D7D7D" w:rsidRDefault="000C4F12" w:rsidP="00F07CFC">
      <w:pPr>
        <w:pStyle w:val="ListParagraph"/>
        <w:numPr>
          <w:ilvl w:val="1"/>
          <w:numId w:val="12"/>
        </w:numPr>
        <w:ind w:left="1080" w:hanging="360"/>
      </w:pPr>
      <w:r>
        <w:t xml:space="preserve">The </w:t>
      </w:r>
      <w:proofErr w:type="spellStart"/>
      <w:r w:rsidR="007D0B38" w:rsidRPr="00C6533F">
        <w:t>Alto</w:t>
      </w:r>
      <w:r w:rsidR="007D0B38">
        <w:t>Reach</w:t>
      </w:r>
      <w:proofErr w:type="spellEnd"/>
      <w:r w:rsidR="007D0B38" w:rsidRPr="00C6533F">
        <w:t xml:space="preserve"> </w:t>
      </w:r>
      <w:bookmarkStart w:id="2" w:name="_Hlk191559169"/>
      <w:r w:rsidR="0045709C">
        <w:t xml:space="preserve">AP90 and S150 </w:t>
      </w:r>
      <w:bookmarkEnd w:id="2"/>
      <w:r w:rsidR="0045709C">
        <w:t>radios</w:t>
      </w:r>
      <w:r w:rsidR="007D0B38">
        <w:t xml:space="preserve"> </w:t>
      </w:r>
      <w:r w:rsidR="001D7D7D">
        <w:t>shall include the following features and functionality:</w:t>
      </w:r>
    </w:p>
    <w:p w14:paraId="05799C2A" w14:textId="25EA7A85" w:rsidR="001D7D7D" w:rsidRDefault="001D7D7D" w:rsidP="001D7D7D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45709C">
        <w:t xml:space="preserve">AP90 and S150 </w:t>
      </w:r>
      <w:r>
        <w:t>shall be able to function as a</w:t>
      </w:r>
      <w:r w:rsidR="0045709C">
        <w:t>n</w:t>
      </w:r>
      <w:r>
        <w:t xml:space="preserve"> </w:t>
      </w:r>
      <w:r w:rsidR="000C4F12">
        <w:t>Access Point</w:t>
      </w:r>
      <w:r>
        <w:t xml:space="preserve"> or </w:t>
      </w:r>
      <w:r w:rsidR="000C4F12">
        <w:t>Station</w:t>
      </w:r>
      <w:r>
        <w:t>.</w:t>
      </w:r>
    </w:p>
    <w:p w14:paraId="39BF8BC8" w14:textId="2210F72C" w:rsidR="001D7D7D" w:rsidRDefault="0045709C" w:rsidP="001D7D7D">
      <w:pPr>
        <w:pStyle w:val="ListParagraph"/>
        <w:numPr>
          <w:ilvl w:val="3"/>
          <w:numId w:val="6"/>
        </w:numPr>
        <w:ind w:left="2520" w:hanging="360"/>
      </w:pPr>
      <w:r>
        <w:t xml:space="preserve">When functioning in Access Point mode, the </w:t>
      </w:r>
      <w:proofErr w:type="spellStart"/>
      <w:r>
        <w:t>AltoReach</w:t>
      </w:r>
      <w:proofErr w:type="spellEnd"/>
      <w:r>
        <w:t xml:space="preserve"> radio</w:t>
      </w:r>
      <w:r w:rsidR="001D7D7D">
        <w:t xml:space="preserve"> shall support </w:t>
      </w:r>
      <w:r>
        <w:t>up to 32 connected Stations</w:t>
      </w:r>
      <w:r w:rsidR="001D7D7D">
        <w:t xml:space="preserve">. </w:t>
      </w:r>
    </w:p>
    <w:p w14:paraId="7458760C" w14:textId="3C0B3EF3" w:rsidR="001D7D7D" w:rsidRDefault="00402B36" w:rsidP="00402B36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45709C" w:rsidRPr="0045709C">
        <w:t xml:space="preserve">AP90 </w:t>
      </w:r>
      <w:r>
        <w:t>shall provide 90</w:t>
      </w:r>
      <w:r w:rsidRPr="00402B36">
        <w:t>°</w:t>
      </w:r>
      <w:r>
        <w:t xml:space="preserve"> horizontal and </w:t>
      </w:r>
      <w:r w:rsidR="00C71D74">
        <w:t>+/-2</w:t>
      </w:r>
      <w:r w:rsidR="0093075C">
        <w:t>0</w:t>
      </w:r>
      <w:r w:rsidRPr="00402B36">
        <w:t>°</w:t>
      </w:r>
      <w:r>
        <w:t xml:space="preserve"> vertical coverage.</w:t>
      </w:r>
    </w:p>
    <w:p w14:paraId="3A252364" w14:textId="3695D338" w:rsidR="0045709C" w:rsidRDefault="0045709C" w:rsidP="00402B36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Pr="0045709C">
        <w:t>S150</w:t>
      </w:r>
      <w:r>
        <w:t xml:space="preserve"> shall provide 4</w:t>
      </w:r>
      <w:r w:rsidRPr="00402B36">
        <w:t>°</w:t>
      </w:r>
      <w:r>
        <w:t xml:space="preserve"> horizontal and vertical coverage.</w:t>
      </w:r>
    </w:p>
    <w:p w14:paraId="66DA5FCB" w14:textId="2CD4D9B8" w:rsidR="00402B36" w:rsidRDefault="00402B36" w:rsidP="00402B36">
      <w:pPr>
        <w:pStyle w:val="ListParagraph"/>
        <w:numPr>
          <w:ilvl w:val="2"/>
          <w:numId w:val="6"/>
        </w:numPr>
        <w:ind w:left="1800" w:hanging="360"/>
      </w:pPr>
      <w:r w:rsidRPr="00402B36">
        <w:t xml:space="preserve">The </w:t>
      </w:r>
      <w:r w:rsidR="00CF0221" w:rsidRPr="00CF0221">
        <w:t xml:space="preserve">AP90 and S150 </w:t>
      </w:r>
      <w:r w:rsidRPr="00402B36">
        <w:t>shall operate in the unlicensed 57-</w:t>
      </w:r>
      <w:bookmarkStart w:id="3" w:name="_Hlk191559426"/>
      <w:r w:rsidR="00CF0221">
        <w:t>71</w:t>
      </w:r>
      <w:bookmarkEnd w:id="3"/>
      <w:r w:rsidRPr="00402B36">
        <w:t>GHz band.</w:t>
      </w:r>
    </w:p>
    <w:p w14:paraId="38F0800B" w14:textId="7C16F880" w:rsidR="00402B36" w:rsidRDefault="00402B36" w:rsidP="00402B36">
      <w:pPr>
        <w:pStyle w:val="ListParagraph"/>
        <w:numPr>
          <w:ilvl w:val="3"/>
          <w:numId w:val="6"/>
        </w:numPr>
        <w:ind w:left="2520" w:hanging="360"/>
      </w:pPr>
      <w:r w:rsidRPr="00402B36">
        <w:t xml:space="preserve">The </w:t>
      </w:r>
      <w:r w:rsidR="00CF0221" w:rsidRPr="00CF0221">
        <w:t xml:space="preserve">AP90 and S150 </w:t>
      </w:r>
      <w:r w:rsidRPr="00402B36">
        <w:t>shall</w:t>
      </w:r>
      <w:r>
        <w:t xml:space="preserve"> provide </w:t>
      </w:r>
      <w:r w:rsidR="00CF0221">
        <w:t>6</w:t>
      </w:r>
      <w:r>
        <w:t xml:space="preserve"> non-overlapping </w:t>
      </w:r>
      <w:r w:rsidRPr="00402B36">
        <w:t xml:space="preserve">2.16GHz channels </w:t>
      </w:r>
      <w:r>
        <w:t xml:space="preserve">within the </w:t>
      </w:r>
      <w:r w:rsidRPr="00402B36">
        <w:t>57-</w:t>
      </w:r>
      <w:r w:rsidR="00261550" w:rsidRPr="00261550">
        <w:t>71</w:t>
      </w:r>
      <w:r w:rsidRPr="00402B36">
        <w:t>GHz band</w:t>
      </w:r>
      <w:r>
        <w:t xml:space="preserve">. </w:t>
      </w:r>
    </w:p>
    <w:p w14:paraId="35039AD3" w14:textId="6C2FCCBD" w:rsidR="000E42FA" w:rsidRDefault="000E42FA" w:rsidP="000E42FA">
      <w:pPr>
        <w:pStyle w:val="ListParagraph"/>
        <w:numPr>
          <w:ilvl w:val="4"/>
          <w:numId w:val="6"/>
        </w:numPr>
      </w:pPr>
      <w:r>
        <w:t>Half-channel setting allows for 12 non-overlapping 1GHz channels.</w:t>
      </w:r>
    </w:p>
    <w:p w14:paraId="6CA85F33" w14:textId="1848485A" w:rsidR="00B27C32" w:rsidRPr="00402B36" w:rsidRDefault="00B27C32" w:rsidP="00402B36">
      <w:pPr>
        <w:pStyle w:val="ListParagraph"/>
        <w:numPr>
          <w:ilvl w:val="3"/>
          <w:numId w:val="6"/>
        </w:numPr>
        <w:ind w:left="2520" w:hanging="360"/>
      </w:pPr>
      <w:r>
        <w:t>Channel access shall be TDD.</w:t>
      </w:r>
    </w:p>
    <w:p w14:paraId="1FF4E329" w14:textId="7CB14188" w:rsidR="00402B36" w:rsidRDefault="00B27C32" w:rsidP="00B27C32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0E42FA" w:rsidRPr="00CF0221">
        <w:t xml:space="preserve">AP90 and S150 </w:t>
      </w:r>
      <w:r>
        <w:t xml:space="preserve">shall have 12 levels of Modulation and Coding Schemes from </w:t>
      </w:r>
      <w:r w:rsidRPr="00B27C32">
        <w:t>MCS-0 (BPSK) to MCS-12 (16QAM)</w:t>
      </w:r>
      <w:r>
        <w:t>.</w:t>
      </w:r>
    </w:p>
    <w:p w14:paraId="07BFA5CC" w14:textId="0742FE3F" w:rsidR="000E42FA" w:rsidRDefault="000E42FA" w:rsidP="000E42FA">
      <w:pPr>
        <w:pStyle w:val="ListParagraph"/>
        <w:numPr>
          <w:ilvl w:val="3"/>
          <w:numId w:val="6"/>
        </w:numPr>
        <w:ind w:left="2520" w:hanging="360"/>
      </w:pPr>
      <w:r>
        <w:t>Half-channel setting has a maximum MCS of 9.</w:t>
      </w:r>
    </w:p>
    <w:p w14:paraId="0F0A46A9" w14:textId="2696A8D5" w:rsidR="004E0C62" w:rsidRDefault="00B27C32" w:rsidP="005F58EA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5F58EA" w:rsidRPr="00CF0221">
        <w:t xml:space="preserve">AP90 and S150 </w:t>
      </w:r>
      <w:r>
        <w:t xml:space="preserve">shall have a capacity of up to </w:t>
      </w:r>
      <w:r w:rsidR="005F58EA">
        <w:t>2+</w:t>
      </w:r>
      <w:r>
        <w:t>Gbps aggregate.</w:t>
      </w:r>
    </w:p>
    <w:p w14:paraId="04E96ED5" w14:textId="2DE84933" w:rsidR="004E0C62" w:rsidRDefault="004E0C62" w:rsidP="00B27C32">
      <w:pPr>
        <w:pStyle w:val="ListParagraph"/>
        <w:numPr>
          <w:ilvl w:val="2"/>
          <w:numId w:val="6"/>
        </w:numPr>
        <w:ind w:left="1800" w:hanging="360"/>
      </w:pPr>
      <w:r>
        <w:t>Ethernet port:</w:t>
      </w:r>
    </w:p>
    <w:p w14:paraId="7C72DFB9" w14:textId="3F10CFD5" w:rsidR="004E0C62" w:rsidRDefault="004E0C62" w:rsidP="004E0C62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5F58EA" w:rsidRPr="00CF0221">
        <w:t xml:space="preserve">AP90 and S150 </w:t>
      </w:r>
      <w:r>
        <w:t xml:space="preserve">shall have 1 </w:t>
      </w:r>
      <w:r w:rsidR="0092560C">
        <w:t>R</w:t>
      </w:r>
      <w:r>
        <w:t xml:space="preserve">J-45 2.5G BASE-T Ethernet port </w:t>
      </w:r>
      <w:r w:rsidRPr="004E0C62">
        <w:t xml:space="preserve">(with auto-negotiation speeds </w:t>
      </w:r>
      <w:r>
        <w:t xml:space="preserve">of </w:t>
      </w:r>
      <w:r w:rsidRPr="004E0C62">
        <w:t>1Gbps</w:t>
      </w:r>
      <w:r>
        <w:t>/</w:t>
      </w:r>
      <w:r w:rsidRPr="004E0C62">
        <w:t>100Mbps)</w:t>
      </w:r>
      <w:r>
        <w:t>.</w:t>
      </w:r>
    </w:p>
    <w:p w14:paraId="7F3817C6" w14:textId="78FF30A7" w:rsidR="009528A3" w:rsidRPr="0093075C" w:rsidRDefault="009528A3" w:rsidP="004E0C62">
      <w:pPr>
        <w:pStyle w:val="ListParagraph"/>
        <w:numPr>
          <w:ilvl w:val="3"/>
          <w:numId w:val="6"/>
        </w:numPr>
        <w:ind w:left="2520" w:hanging="360"/>
      </w:pPr>
      <w:r w:rsidRPr="0093075C">
        <w:t xml:space="preserve">The </w:t>
      </w:r>
      <w:r w:rsidR="005F58EA" w:rsidRPr="0093075C">
        <w:t xml:space="preserve">AP90 and S150 </w:t>
      </w:r>
      <w:r w:rsidRPr="0093075C">
        <w:t>shall have IP67-rated ingress protection.</w:t>
      </w:r>
    </w:p>
    <w:p w14:paraId="12645536" w14:textId="51456361" w:rsidR="0092560C" w:rsidRDefault="0092560C" w:rsidP="004E0C62">
      <w:pPr>
        <w:pStyle w:val="ListParagraph"/>
        <w:numPr>
          <w:ilvl w:val="3"/>
          <w:numId w:val="6"/>
        </w:numPr>
        <w:ind w:left="2520" w:hanging="360"/>
      </w:pPr>
      <w:r>
        <w:t xml:space="preserve">The Ethernet port shall be used to provide power to the device by using </w:t>
      </w:r>
      <w:r w:rsidRPr="004611D9">
        <w:t>802.3at</w:t>
      </w:r>
      <w:r>
        <w:t xml:space="preserve"> Power over Ethernet (PoE).</w:t>
      </w:r>
    </w:p>
    <w:p w14:paraId="3BEFDC71" w14:textId="6CFE334D" w:rsidR="009528A3" w:rsidRDefault="009528A3" w:rsidP="0092560C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252C3F" w:rsidRPr="00CF0221">
        <w:t xml:space="preserve">AP90 and S150 </w:t>
      </w:r>
      <w:r>
        <w:t xml:space="preserve">shall have transparent </w:t>
      </w:r>
      <w:r w:rsidR="0092560C">
        <w:t xml:space="preserve">Ethernet </w:t>
      </w:r>
      <w:r>
        <w:t>bridging types including VLAN.</w:t>
      </w:r>
    </w:p>
    <w:p w14:paraId="4DA31CBD" w14:textId="77777777" w:rsidR="000F7798" w:rsidRDefault="009528A3" w:rsidP="000D1D1C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252C3F" w:rsidRPr="00CF0221">
        <w:t xml:space="preserve">AP90 and S150 </w:t>
      </w:r>
      <w:r>
        <w:t xml:space="preserve">shall </w:t>
      </w:r>
      <w:r w:rsidR="00A53144">
        <w:t>utilize hardware-based AES-128 encryption</w:t>
      </w:r>
      <w:r w:rsidR="000F7798">
        <w:t xml:space="preserve"> for the</w:t>
      </w:r>
      <w:r w:rsidR="000F7798" w:rsidRPr="000F7798">
        <w:t xml:space="preserve"> 60GHz</w:t>
      </w:r>
      <w:r w:rsidR="000F7798">
        <w:t xml:space="preserve"> radio.</w:t>
      </w:r>
    </w:p>
    <w:p w14:paraId="57DD60B9" w14:textId="5C1DEC07" w:rsidR="00552CAE" w:rsidRPr="000247B5" w:rsidRDefault="000F7798" w:rsidP="00821DA9">
      <w:pPr>
        <w:pStyle w:val="ListParagraph"/>
        <w:numPr>
          <w:ilvl w:val="0"/>
          <w:numId w:val="0"/>
        </w:numPr>
        <w:ind w:left="1800"/>
        <w:rPr>
          <w:vanish/>
        </w:rPr>
      </w:pPr>
      <w:r w:rsidRPr="000247B5">
        <w:rPr>
          <w:vanish/>
        </w:rPr>
        <w:t xml:space="preserve">The AP90 and S150 shall utilize hardware-based AES-256 encryption for the AES 256 for the Wi-Fi 7 radio. </w:t>
      </w:r>
    </w:p>
    <w:p w14:paraId="451C6824" w14:textId="0ECC8A2C" w:rsidR="009528A3" w:rsidRDefault="009528A3" w:rsidP="00116BAA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252C3F" w:rsidRPr="00CF0221">
        <w:t xml:space="preserve">AP90 and S150 </w:t>
      </w:r>
      <w:r>
        <w:t xml:space="preserve">shall have an operating temperature range of </w:t>
      </w:r>
      <w:r w:rsidRPr="009528A3">
        <w:t>-</w:t>
      </w:r>
      <w:r w:rsidR="000F7798">
        <w:t>40</w:t>
      </w:r>
      <w:r w:rsidRPr="009528A3">
        <w:t xml:space="preserve">° to +131°F </w:t>
      </w:r>
      <w:r w:rsidR="000F7798">
        <w:br/>
      </w:r>
      <w:r w:rsidR="00252C3F">
        <w:t>(</w:t>
      </w:r>
      <w:r w:rsidR="00252C3F" w:rsidRPr="00252C3F">
        <w:t>-</w:t>
      </w:r>
      <w:r w:rsidR="000F7798">
        <w:t>40</w:t>
      </w:r>
      <w:r w:rsidR="00252C3F" w:rsidRPr="00252C3F">
        <w:t xml:space="preserve">°C </w:t>
      </w:r>
      <w:r w:rsidR="00252C3F">
        <w:t>to</w:t>
      </w:r>
      <w:r w:rsidR="00252C3F" w:rsidRPr="00252C3F">
        <w:t xml:space="preserve"> </w:t>
      </w:r>
      <w:r w:rsidR="000F7798">
        <w:t>+</w:t>
      </w:r>
      <w:r w:rsidR="00252C3F" w:rsidRPr="00252C3F">
        <w:t>55°C</w:t>
      </w:r>
      <w:r w:rsidRPr="009528A3">
        <w:t>)</w:t>
      </w:r>
      <w:r w:rsidR="00252C3F">
        <w:t>.</w:t>
      </w:r>
    </w:p>
    <w:p w14:paraId="1CABF733" w14:textId="77777777" w:rsidR="009528A3" w:rsidRDefault="009528A3" w:rsidP="004611D9">
      <w:pPr>
        <w:pStyle w:val="ListParagraph"/>
        <w:numPr>
          <w:ilvl w:val="1"/>
          <w:numId w:val="6"/>
        </w:numPr>
        <w:ind w:left="1080" w:hanging="360"/>
      </w:pPr>
      <w:r>
        <w:t>System Management:</w:t>
      </w:r>
    </w:p>
    <w:p w14:paraId="0C371B06" w14:textId="3B0DAE79" w:rsidR="009528A3" w:rsidRDefault="009528A3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252C3F" w:rsidRPr="00CF0221">
        <w:t xml:space="preserve">AP90 and S150 </w:t>
      </w:r>
      <w:r>
        <w:t xml:space="preserve">shall provide a </w:t>
      </w:r>
      <w:proofErr w:type="spellStart"/>
      <w:r w:rsidR="004611D9">
        <w:t>WebUI</w:t>
      </w:r>
      <w:proofErr w:type="spellEnd"/>
      <w:r w:rsidR="004611D9">
        <w:t xml:space="preserve"> accessed from a desktop browser </w:t>
      </w:r>
      <w:r>
        <w:t xml:space="preserve">for </w:t>
      </w:r>
      <w:r w:rsidR="0092560C">
        <w:t>configuration, management, and</w:t>
      </w:r>
      <w:r>
        <w:t xml:space="preserve"> monitoring</w:t>
      </w:r>
      <w:r w:rsidR="004611D9">
        <w:t>.</w:t>
      </w:r>
    </w:p>
    <w:p w14:paraId="39147133" w14:textId="766C4102" w:rsidR="009528A3" w:rsidRPr="00552CAE" w:rsidRDefault="004611D9" w:rsidP="004611D9">
      <w:pPr>
        <w:pStyle w:val="ListParagraph"/>
        <w:numPr>
          <w:ilvl w:val="3"/>
          <w:numId w:val="6"/>
        </w:numPr>
        <w:ind w:left="2520" w:hanging="360"/>
      </w:pPr>
      <w:r w:rsidRPr="00552CAE">
        <w:t xml:space="preserve">The </w:t>
      </w:r>
      <w:r w:rsidR="00252C3F" w:rsidRPr="00552CAE">
        <w:t xml:space="preserve">AP90 and S150 </w:t>
      </w:r>
      <w:r w:rsidRPr="00552CAE">
        <w:t xml:space="preserve">shall </w:t>
      </w:r>
      <w:r w:rsidR="0092560C" w:rsidRPr="00552CAE">
        <w:t>also be optionally supported</w:t>
      </w:r>
      <w:r w:rsidRPr="00552CAE">
        <w:t xml:space="preserve"> with </w:t>
      </w:r>
      <w:proofErr w:type="spellStart"/>
      <w:r w:rsidRPr="00552CAE">
        <w:t>AltoCommand</w:t>
      </w:r>
      <w:proofErr w:type="spellEnd"/>
      <w:r w:rsidR="0092560C" w:rsidRPr="00552CAE">
        <w:t xml:space="preserve">, </w:t>
      </w:r>
      <w:proofErr w:type="spellStart"/>
      <w:r w:rsidR="0092560C" w:rsidRPr="00552CAE">
        <w:t>Altowav's</w:t>
      </w:r>
      <w:proofErr w:type="spellEnd"/>
      <w:r w:rsidRPr="00552CAE">
        <w:t xml:space="preserve"> enterprise management</w:t>
      </w:r>
      <w:r w:rsidR="0092560C" w:rsidRPr="00552CAE">
        <w:t xml:space="preserve"> and monitoring</w:t>
      </w:r>
      <w:r w:rsidRPr="00552CAE">
        <w:t xml:space="preserve"> UI.</w:t>
      </w:r>
      <w:r w:rsidR="00552CAE">
        <w:t xml:space="preserve"> </w:t>
      </w:r>
    </w:p>
    <w:p w14:paraId="6857A331" w14:textId="7CED7B9F" w:rsidR="00E3635F" w:rsidRPr="00552CAE" w:rsidRDefault="00E3635F" w:rsidP="004611D9">
      <w:pPr>
        <w:pStyle w:val="ListParagraph"/>
        <w:numPr>
          <w:ilvl w:val="3"/>
          <w:numId w:val="6"/>
        </w:numPr>
        <w:ind w:left="2520" w:hanging="360"/>
      </w:pPr>
      <w:r w:rsidRPr="00552CAE">
        <w:t xml:space="preserve">The </w:t>
      </w:r>
      <w:r w:rsidR="00252C3F" w:rsidRPr="00552CAE">
        <w:t xml:space="preserve">AP90 and S150 </w:t>
      </w:r>
      <w:r w:rsidRPr="00552CAE">
        <w:t>shall be able to</w:t>
      </w:r>
      <w:r w:rsidR="0092560C" w:rsidRPr="00552CAE">
        <w:t xml:space="preserve"> be</w:t>
      </w:r>
      <w:r w:rsidRPr="00552CAE">
        <w:t xml:space="preserve"> operat</w:t>
      </w:r>
      <w:r w:rsidR="0092560C" w:rsidRPr="00552CAE">
        <w:t>ed</w:t>
      </w:r>
      <w:r w:rsidRPr="00552CAE">
        <w:t xml:space="preserve"> without </w:t>
      </w:r>
      <w:proofErr w:type="spellStart"/>
      <w:r w:rsidRPr="00552CAE">
        <w:t>AltoCommand</w:t>
      </w:r>
      <w:proofErr w:type="spellEnd"/>
      <w:r w:rsidRPr="00552CAE">
        <w:t>.</w:t>
      </w:r>
    </w:p>
    <w:p w14:paraId="604777F5" w14:textId="1485A9CD" w:rsidR="009528A3" w:rsidRPr="00552CAE" w:rsidRDefault="009528A3" w:rsidP="004611D9">
      <w:pPr>
        <w:pStyle w:val="ListParagraph"/>
        <w:numPr>
          <w:ilvl w:val="2"/>
          <w:numId w:val="6"/>
        </w:numPr>
        <w:ind w:left="1800" w:hanging="360"/>
      </w:pPr>
      <w:r w:rsidRPr="00552CAE">
        <w:t xml:space="preserve">The </w:t>
      </w:r>
      <w:r w:rsidR="00252C3F" w:rsidRPr="00552CAE">
        <w:t xml:space="preserve">AP90 and S150 </w:t>
      </w:r>
      <w:r w:rsidRPr="00552CAE">
        <w:t xml:space="preserve">shall support </w:t>
      </w:r>
      <w:r w:rsidR="000F7798" w:rsidRPr="00552CAE">
        <w:t xml:space="preserve">the </w:t>
      </w:r>
      <w:r w:rsidRPr="00552CAE">
        <w:t>HTTPS</w:t>
      </w:r>
      <w:r w:rsidR="000F7798" w:rsidRPr="00552CAE">
        <w:t xml:space="preserve"> protocol</w:t>
      </w:r>
      <w:r w:rsidR="004611D9" w:rsidRPr="00552CAE">
        <w:t>.</w:t>
      </w:r>
    </w:p>
    <w:p w14:paraId="3C9B276B" w14:textId="3CBAA310" w:rsidR="004611D9" w:rsidRDefault="004611D9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252C3F" w:rsidRPr="00CF0221">
        <w:t xml:space="preserve">AP90 and S150 </w:t>
      </w:r>
      <w:r>
        <w:t>shall provide a REST API for management and monitoring.</w:t>
      </w:r>
    </w:p>
    <w:p w14:paraId="7FAD1D2C" w14:textId="2E5304DB" w:rsidR="0092560C" w:rsidRDefault="009528A3" w:rsidP="00FB3638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252C3F" w:rsidRPr="00CF0221">
        <w:t xml:space="preserve">AP90 and S150 </w:t>
      </w:r>
      <w:r>
        <w:t xml:space="preserve">shall provide the ability to save the unit configuration and upload it from local and remote connection. </w:t>
      </w:r>
    </w:p>
    <w:p w14:paraId="7FCA3DFE" w14:textId="0C2AF456" w:rsidR="009528A3" w:rsidRDefault="009528A3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FB3638" w:rsidRPr="00CF0221">
        <w:t xml:space="preserve">AP90 and S150 </w:t>
      </w:r>
      <w:r>
        <w:t>shall provide the ability to update configuration over the network (in-band).</w:t>
      </w:r>
    </w:p>
    <w:p w14:paraId="05C70699" w14:textId="46FB0B16" w:rsidR="004611D9" w:rsidRDefault="004611D9" w:rsidP="004611D9">
      <w:pPr>
        <w:pStyle w:val="ListParagraph"/>
        <w:numPr>
          <w:ilvl w:val="2"/>
          <w:numId w:val="6"/>
        </w:numPr>
        <w:ind w:left="1800" w:hanging="360"/>
      </w:pPr>
      <w:r>
        <w:lastRenderedPageBreak/>
        <w:t xml:space="preserve">The </w:t>
      </w:r>
      <w:r w:rsidR="00FB3638" w:rsidRPr="00CF0221">
        <w:t xml:space="preserve">AP90 and S150 </w:t>
      </w:r>
      <w:r>
        <w:t>shall provide the ability to upgrade software over the network (in-band).</w:t>
      </w:r>
    </w:p>
    <w:p w14:paraId="3CEB2C98" w14:textId="69E9501C" w:rsidR="00552CAE" w:rsidRDefault="00552CAE" w:rsidP="00124F07">
      <w:pPr>
        <w:pStyle w:val="ListParagraph"/>
        <w:keepNext/>
        <w:numPr>
          <w:ilvl w:val="2"/>
          <w:numId w:val="6"/>
        </w:numPr>
        <w:ind w:left="1800" w:hanging="360"/>
      </w:pPr>
      <w:r>
        <w:t xml:space="preserve">The </w:t>
      </w:r>
      <w:r w:rsidRPr="00CF0221">
        <w:t xml:space="preserve">AP90 and S150 </w:t>
      </w:r>
      <w:r>
        <w:t>shall default to using a static IP address.</w:t>
      </w:r>
    </w:p>
    <w:p w14:paraId="6C95F31D" w14:textId="3AA9ED16" w:rsidR="00D752A3" w:rsidRDefault="00D752A3" w:rsidP="00D752A3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3664D8" w:rsidRPr="00CF0221">
        <w:t xml:space="preserve">AP90 and S150 </w:t>
      </w:r>
      <w:r>
        <w:t xml:space="preserve">shall be able to be configured to use </w:t>
      </w:r>
      <w:r w:rsidR="00552CAE">
        <w:t>dynamic IP address assignment (DHCP).</w:t>
      </w:r>
    </w:p>
    <w:p w14:paraId="39044FE4" w14:textId="14B698AF" w:rsidR="00D752A3" w:rsidRDefault="00D752A3" w:rsidP="00D752A3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3664D8" w:rsidRPr="00CF0221">
        <w:t xml:space="preserve">AP90 and S150 </w:t>
      </w:r>
      <w:r>
        <w:t>shall have a</w:t>
      </w:r>
      <w:r w:rsidR="003664D8">
        <w:t>n</w:t>
      </w:r>
      <w:r>
        <w:t xml:space="preserve"> LED</w:t>
      </w:r>
      <w:r w:rsidR="003664D8">
        <w:t xml:space="preserve"> light to indicate device status.</w:t>
      </w:r>
    </w:p>
    <w:p w14:paraId="36DB4A09" w14:textId="4D422A1C" w:rsidR="00387873" w:rsidRDefault="00387873" w:rsidP="00387873">
      <w:pPr>
        <w:pStyle w:val="ListParagraph"/>
        <w:numPr>
          <w:ilvl w:val="3"/>
          <w:numId w:val="6"/>
        </w:numPr>
        <w:ind w:left="2520" w:hanging="360"/>
      </w:pPr>
      <w:r>
        <w:t xml:space="preserve">The LED shall provide visual indication of the status of the </w:t>
      </w:r>
      <w:r w:rsidR="00424660">
        <w:t>device</w:t>
      </w:r>
      <w:r>
        <w:t>, including:</w:t>
      </w:r>
    </w:p>
    <w:p w14:paraId="75440B93" w14:textId="77777777" w:rsidR="003664D8" w:rsidRDefault="003664D8" w:rsidP="003664D8">
      <w:pPr>
        <w:pStyle w:val="ListParagraph"/>
        <w:numPr>
          <w:ilvl w:val="4"/>
          <w:numId w:val="6"/>
        </w:numPr>
      </w:pPr>
      <w:r>
        <w:t>When the device is powering up.</w:t>
      </w:r>
    </w:p>
    <w:p w14:paraId="669F1FDB" w14:textId="4C865F40" w:rsidR="00387873" w:rsidRDefault="00387873" w:rsidP="00387873">
      <w:pPr>
        <w:pStyle w:val="ListParagraph"/>
        <w:numPr>
          <w:ilvl w:val="4"/>
          <w:numId w:val="6"/>
        </w:numPr>
      </w:pPr>
      <w:r>
        <w:t xml:space="preserve">When the </w:t>
      </w:r>
      <w:r w:rsidR="00424660">
        <w:t xml:space="preserve">device </w:t>
      </w:r>
      <w:r>
        <w:t xml:space="preserve">is waiting to form </w:t>
      </w:r>
      <w:r w:rsidR="003664D8">
        <w:t xml:space="preserve">wireless </w:t>
      </w:r>
      <w:r>
        <w:t>connections.</w:t>
      </w:r>
    </w:p>
    <w:p w14:paraId="04667B89" w14:textId="77777777" w:rsidR="001B7547" w:rsidRDefault="003664D8" w:rsidP="00387873">
      <w:pPr>
        <w:pStyle w:val="ListParagraph"/>
        <w:numPr>
          <w:ilvl w:val="4"/>
          <w:numId w:val="6"/>
        </w:numPr>
      </w:pPr>
      <w:r>
        <w:t>When the device has formed wireless connections</w:t>
      </w:r>
      <w:r w:rsidR="001B7547">
        <w:t>.</w:t>
      </w:r>
    </w:p>
    <w:p w14:paraId="702B38D6" w14:textId="6A95D475" w:rsidR="003664D8" w:rsidRPr="00B916E6" w:rsidRDefault="001B7547" w:rsidP="001B7547">
      <w:pPr>
        <w:pStyle w:val="ListParagraph"/>
        <w:numPr>
          <w:ilvl w:val="5"/>
          <w:numId w:val="6"/>
        </w:numPr>
        <w:ind w:left="3960" w:hanging="360"/>
        <w:rPr>
          <w:vanish/>
        </w:rPr>
      </w:pPr>
      <w:r w:rsidRPr="00B916E6">
        <w:rPr>
          <w:vanish/>
        </w:rPr>
        <w:t>When a wireless connection is formed, the LED shall indicate the strength of the connection.</w:t>
      </w:r>
      <w:r w:rsidR="00552CAE" w:rsidRPr="00B916E6">
        <w:rPr>
          <w:vanish/>
        </w:rPr>
        <w:t xml:space="preserve"> </w:t>
      </w:r>
    </w:p>
    <w:p w14:paraId="44864D81" w14:textId="693C2084" w:rsidR="00387873" w:rsidRDefault="00387873" w:rsidP="001B7547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="001B7547" w:rsidRPr="00CF0221">
        <w:t>AP90 and S150</w:t>
      </w:r>
      <w:r w:rsidR="001B7547">
        <w:t xml:space="preserve"> shall also have Ethernet port LED lights, indicating power and link status.</w:t>
      </w:r>
    </w:p>
    <w:p w14:paraId="274BD7FC" w14:textId="6F9972C2" w:rsidR="009528A3" w:rsidRDefault="004611D9" w:rsidP="004611D9">
      <w:pPr>
        <w:pStyle w:val="ListParagraph"/>
        <w:numPr>
          <w:ilvl w:val="1"/>
          <w:numId w:val="6"/>
        </w:numPr>
        <w:ind w:left="1080" w:hanging="360"/>
      </w:pPr>
      <w:r>
        <w:t>Power:</w:t>
      </w:r>
    </w:p>
    <w:p w14:paraId="2D27C353" w14:textId="410A7DFC" w:rsidR="004611D9" w:rsidRDefault="004611D9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5479D9" w:rsidRPr="00CF0221">
        <w:t>AP90 and S150</w:t>
      </w:r>
      <w:r w:rsidR="005479D9">
        <w:t xml:space="preserve"> </w:t>
      </w:r>
      <w:bookmarkStart w:id="4" w:name="_Hlk191624771"/>
      <w:r>
        <w:t xml:space="preserve">shall </w:t>
      </w:r>
      <w:r w:rsidR="005479D9">
        <w:t>support</w:t>
      </w:r>
      <w:r>
        <w:t xml:space="preserve"> Power over Ethernet (PoE) </w:t>
      </w:r>
      <w:r w:rsidR="005479D9">
        <w:t>input</w:t>
      </w:r>
      <w:r>
        <w:t>.</w:t>
      </w:r>
      <w:bookmarkEnd w:id="4"/>
    </w:p>
    <w:p w14:paraId="36F0C0C6" w14:textId="1A088528" w:rsidR="004611D9" w:rsidRDefault="004611D9" w:rsidP="004611D9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777D53" w:rsidRPr="00CF0221">
        <w:t>AP90 and S150</w:t>
      </w:r>
      <w:r w:rsidR="00777D53">
        <w:t xml:space="preserve"> </w:t>
      </w:r>
      <w:r>
        <w:t xml:space="preserve">shall have a </w:t>
      </w:r>
      <w:r w:rsidR="00552CAE">
        <w:t>25</w:t>
      </w:r>
      <w:r>
        <w:t>W maximum power consumption.</w:t>
      </w:r>
    </w:p>
    <w:p w14:paraId="6D1E229D" w14:textId="77777777" w:rsidR="0018128F" w:rsidRDefault="0018128F" w:rsidP="009E775C">
      <w:pPr>
        <w:pStyle w:val="ListParagraph"/>
        <w:numPr>
          <w:ilvl w:val="1"/>
          <w:numId w:val="6"/>
        </w:numPr>
        <w:ind w:left="1080" w:hanging="360"/>
      </w:pPr>
      <w:r>
        <w:t xml:space="preserve">Dimensions: </w:t>
      </w:r>
    </w:p>
    <w:p w14:paraId="290022C2" w14:textId="17199D39" w:rsidR="0018128F" w:rsidRDefault="0018128F" w:rsidP="009E775C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777D53" w:rsidRPr="00CF0221">
        <w:t>AP90 and S150</w:t>
      </w:r>
      <w:r w:rsidR="00777D53">
        <w:t xml:space="preserve"> </w:t>
      </w:r>
      <w:r>
        <w:t xml:space="preserve">shall be </w:t>
      </w:r>
      <w:r w:rsidRPr="0018128F">
        <w:t xml:space="preserve">5 x </w:t>
      </w:r>
      <w:r w:rsidR="00777D53">
        <w:t>5</w:t>
      </w:r>
      <w:r w:rsidRPr="0018128F">
        <w:t xml:space="preserve"> x </w:t>
      </w:r>
      <w:r w:rsidR="00777D53">
        <w:t>2</w:t>
      </w:r>
      <w:r>
        <w:t xml:space="preserve"> inches</w:t>
      </w:r>
      <w:r w:rsidRPr="0018128F">
        <w:t xml:space="preserve"> (1</w:t>
      </w:r>
      <w:r w:rsidR="00777D53">
        <w:t>3</w:t>
      </w:r>
      <w:r w:rsidRPr="0018128F">
        <w:t xml:space="preserve">0 x </w:t>
      </w:r>
      <w:r w:rsidR="00777D53">
        <w:t>130</w:t>
      </w:r>
      <w:r w:rsidRPr="0018128F">
        <w:t xml:space="preserve"> x </w:t>
      </w:r>
      <w:r w:rsidR="00777D53">
        <w:t>55</w:t>
      </w:r>
      <w:r w:rsidRPr="0018128F">
        <w:t>mm)</w:t>
      </w:r>
      <w:r>
        <w:t>.</w:t>
      </w:r>
    </w:p>
    <w:p w14:paraId="542917EC" w14:textId="65BB7678" w:rsidR="00777D53" w:rsidRDefault="00777D53" w:rsidP="00777D53">
      <w:pPr>
        <w:pStyle w:val="ListParagraph"/>
        <w:numPr>
          <w:ilvl w:val="3"/>
          <w:numId w:val="6"/>
        </w:numPr>
        <w:ind w:left="2520" w:hanging="360"/>
      </w:pPr>
      <w:r>
        <w:t>The S150 include</w:t>
      </w:r>
      <w:r w:rsidR="00446987">
        <w:t>d</w:t>
      </w:r>
      <w:r>
        <w:t xml:space="preserve"> antenna kit </w:t>
      </w:r>
      <w:r w:rsidR="00446987">
        <w:t xml:space="preserve">shall be </w:t>
      </w:r>
      <w:r>
        <w:t>7 x 6 x 3 inches (300 x 300 x 80 mm).</w:t>
      </w:r>
    </w:p>
    <w:p w14:paraId="0CB0D018" w14:textId="3EC026E0" w:rsidR="0018128F" w:rsidRDefault="0018128F" w:rsidP="009E775C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777D53">
        <w:t>AP90</w:t>
      </w:r>
      <w:r>
        <w:t xml:space="preserve"> </w:t>
      </w:r>
      <w:r w:rsidR="00777D53" w:rsidRPr="00CF0221">
        <w:t>and S150</w:t>
      </w:r>
      <w:r w:rsidR="00777D53">
        <w:t xml:space="preserve"> </w:t>
      </w:r>
      <w:r>
        <w:t>shall weigh 1</w:t>
      </w:r>
      <w:r w:rsidR="00777D53">
        <w:t>5</w:t>
      </w:r>
      <w:r>
        <w:t xml:space="preserve"> oz (4</w:t>
      </w:r>
      <w:r w:rsidR="00777D53">
        <w:t>25</w:t>
      </w:r>
      <w:r>
        <w:t>g)</w:t>
      </w:r>
      <w:r w:rsidR="00777D53">
        <w:t>.</w:t>
      </w:r>
    </w:p>
    <w:p w14:paraId="273AFE76" w14:textId="052896A3" w:rsidR="00446987" w:rsidRDefault="00446987" w:rsidP="00446987">
      <w:pPr>
        <w:pStyle w:val="ListParagraph"/>
        <w:numPr>
          <w:ilvl w:val="3"/>
          <w:numId w:val="6"/>
        </w:numPr>
        <w:ind w:left="2520" w:hanging="360"/>
      </w:pPr>
      <w:r>
        <w:t xml:space="preserve">The S150 included antenna kit shall be </w:t>
      </w:r>
      <w:r w:rsidR="00C969E5">
        <w:t>34 oz (964g).</w:t>
      </w:r>
    </w:p>
    <w:p w14:paraId="02645B25" w14:textId="50D70E79" w:rsidR="009E775C" w:rsidRDefault="0018128F" w:rsidP="00552CAE">
      <w:pPr>
        <w:pStyle w:val="ListParagraph"/>
        <w:numPr>
          <w:ilvl w:val="1"/>
          <w:numId w:val="6"/>
        </w:numPr>
        <w:ind w:left="1080" w:hanging="360"/>
      </w:pPr>
      <w:r>
        <w:t>Physical installation</w:t>
      </w:r>
    </w:p>
    <w:p w14:paraId="5EC75A0B" w14:textId="77777777" w:rsidR="00552CAE" w:rsidRDefault="009E775C" w:rsidP="00552CAE">
      <w:pPr>
        <w:pStyle w:val="ListParagraph"/>
        <w:numPr>
          <w:ilvl w:val="2"/>
          <w:numId w:val="6"/>
        </w:numPr>
        <w:ind w:left="1800" w:hanging="360"/>
      </w:pPr>
      <w:r w:rsidRPr="00552CAE">
        <w:t xml:space="preserve">The </w:t>
      </w:r>
      <w:r w:rsidR="00C969E5" w:rsidRPr="00552CAE">
        <w:t xml:space="preserve">AP90 and S150 </w:t>
      </w:r>
      <w:r w:rsidRPr="00552CAE">
        <w:t>shall provide an IP67-rated cable gland for installation of an Ethernet cable.</w:t>
      </w:r>
    </w:p>
    <w:p w14:paraId="20D63AD4" w14:textId="1B2FF346" w:rsidR="00552CAE" w:rsidRDefault="00552CAE" w:rsidP="00552CAE">
      <w:pPr>
        <w:pStyle w:val="ListParagraph"/>
        <w:numPr>
          <w:ilvl w:val="2"/>
          <w:numId w:val="6"/>
        </w:numPr>
        <w:ind w:left="1800" w:hanging="360"/>
      </w:pPr>
      <w:r>
        <w:t xml:space="preserve">The </w:t>
      </w:r>
      <w:r w:rsidR="00F736D8" w:rsidRPr="00552CAE">
        <w:t xml:space="preserve">AP90 and S150 </w:t>
      </w:r>
      <w:r w:rsidR="00E919D2">
        <w:t xml:space="preserve">shall </w:t>
      </w:r>
      <w:r>
        <w:t>provide wall-mounting and pole-mounting options without requiring additional brackets.</w:t>
      </w:r>
    </w:p>
    <w:p w14:paraId="47C9DD1D" w14:textId="5C632FFB" w:rsidR="00F736D8" w:rsidRDefault="00F736D8" w:rsidP="00F736D8">
      <w:pPr>
        <w:pStyle w:val="ListParagraph"/>
        <w:numPr>
          <w:ilvl w:val="3"/>
          <w:numId w:val="6"/>
        </w:numPr>
        <w:ind w:left="2520" w:hanging="360"/>
      </w:pPr>
      <w:r>
        <w:t xml:space="preserve">The </w:t>
      </w:r>
      <w:r w:rsidRPr="00552CAE">
        <w:t xml:space="preserve">AP90 and S150 </w:t>
      </w:r>
      <w:r>
        <w:t>shall have an optional pole mount bracket.</w:t>
      </w:r>
    </w:p>
    <w:p w14:paraId="26347C0D" w14:textId="6C781592" w:rsidR="00F736D8" w:rsidRDefault="00F736D8" w:rsidP="00F736D8">
      <w:pPr>
        <w:pStyle w:val="ListParagraph"/>
        <w:numPr>
          <w:ilvl w:val="4"/>
          <w:numId w:val="6"/>
        </w:numPr>
      </w:pPr>
      <w:r>
        <w:t>The pole mount bracket shall be attached to the pole by using band clamps.</w:t>
      </w:r>
    </w:p>
    <w:p w14:paraId="61390443" w14:textId="54F48E05" w:rsidR="00F736D8" w:rsidRDefault="00F736D8" w:rsidP="00F736D8">
      <w:pPr>
        <w:pStyle w:val="ListParagraph"/>
        <w:numPr>
          <w:ilvl w:val="4"/>
          <w:numId w:val="6"/>
        </w:numPr>
      </w:pPr>
      <w:r>
        <w:t>The wall mount bracket shall enable azimuth adjustment.</w:t>
      </w:r>
    </w:p>
    <w:p w14:paraId="514F4916" w14:textId="4F358920" w:rsidR="00387873" w:rsidRDefault="00387873" w:rsidP="00552CAE">
      <w:pPr>
        <w:pStyle w:val="ListParagraph"/>
      </w:pPr>
      <w:r>
        <w:t>Enclosure</w:t>
      </w:r>
    </w:p>
    <w:p w14:paraId="18216E07" w14:textId="7496B26E" w:rsidR="00387873" w:rsidRDefault="00387873" w:rsidP="00387873">
      <w:pPr>
        <w:pStyle w:val="ListParagraph"/>
        <w:numPr>
          <w:ilvl w:val="2"/>
          <w:numId w:val="2"/>
        </w:numPr>
        <w:ind w:left="1800" w:hanging="360"/>
      </w:pPr>
      <w:r>
        <w:t xml:space="preserve">Mechanical installation of the </w:t>
      </w:r>
      <w:r w:rsidR="00C969E5">
        <w:t xml:space="preserve">AP90 </w:t>
      </w:r>
      <w:r w:rsidR="00C969E5" w:rsidRPr="00CF0221">
        <w:t>and S150</w:t>
      </w:r>
      <w:r w:rsidR="00C969E5">
        <w:t xml:space="preserve"> </w:t>
      </w:r>
      <w:r>
        <w:t>shall not require special tools.</w:t>
      </w:r>
    </w:p>
    <w:p w14:paraId="5E2C7D32" w14:textId="6AF358C9" w:rsidR="00387873" w:rsidRDefault="00387873" w:rsidP="00387873">
      <w:pPr>
        <w:pStyle w:val="ListParagraph"/>
        <w:numPr>
          <w:ilvl w:val="2"/>
          <w:numId w:val="2"/>
        </w:numPr>
        <w:ind w:left="1800" w:hanging="360"/>
      </w:pPr>
      <w:r>
        <w:t xml:space="preserve">The </w:t>
      </w:r>
      <w:r w:rsidR="00C969E5">
        <w:t xml:space="preserve">AP90 </w:t>
      </w:r>
      <w:r w:rsidR="00C969E5" w:rsidRPr="00CF0221">
        <w:t>and S150</w:t>
      </w:r>
      <w:r w:rsidR="00C969E5">
        <w:t xml:space="preserve"> </w:t>
      </w:r>
      <w:r>
        <w:t>enclosure shall include all necessary link components:</w:t>
      </w:r>
    </w:p>
    <w:p w14:paraId="22D2D8E1" w14:textId="04FF20FB" w:rsidR="00387873" w:rsidRDefault="00387873" w:rsidP="00387873">
      <w:pPr>
        <w:pStyle w:val="ListParagraph"/>
        <w:numPr>
          <w:ilvl w:val="3"/>
          <w:numId w:val="2"/>
        </w:numPr>
        <w:ind w:left="2520" w:hanging="360"/>
      </w:pPr>
      <w:r>
        <w:t>Baseband.</w:t>
      </w:r>
    </w:p>
    <w:p w14:paraId="1B7F7218" w14:textId="05C197F0" w:rsidR="00387873" w:rsidRDefault="00387873" w:rsidP="00387873">
      <w:pPr>
        <w:pStyle w:val="ListParagraph"/>
        <w:numPr>
          <w:ilvl w:val="3"/>
          <w:numId w:val="2"/>
        </w:numPr>
        <w:ind w:left="2520" w:hanging="360"/>
      </w:pPr>
      <w:r>
        <w:t>Radio.</w:t>
      </w:r>
    </w:p>
    <w:p w14:paraId="3C664776" w14:textId="68A1FAAF" w:rsidR="00387873" w:rsidRDefault="00387873" w:rsidP="00C969E5">
      <w:pPr>
        <w:pStyle w:val="ListParagraph"/>
        <w:numPr>
          <w:ilvl w:val="3"/>
          <w:numId w:val="2"/>
        </w:numPr>
        <w:ind w:left="2520" w:hanging="360"/>
      </w:pPr>
      <w:r>
        <w:t>Scanning antenna.</w:t>
      </w:r>
    </w:p>
    <w:p w14:paraId="24C44C89" w14:textId="5C8EE618" w:rsidR="00C969E5" w:rsidRDefault="00C969E5" w:rsidP="00C969E5">
      <w:pPr>
        <w:pStyle w:val="ListParagraph"/>
        <w:numPr>
          <w:ilvl w:val="4"/>
          <w:numId w:val="2"/>
        </w:numPr>
      </w:pPr>
      <w:r>
        <w:t>The S150 shall include a provided external antenna kit.</w:t>
      </w:r>
    </w:p>
    <w:p w14:paraId="07F993FC" w14:textId="051DDF2E" w:rsidR="007950E6" w:rsidRDefault="007950E6" w:rsidP="007950E6">
      <w:pPr>
        <w:pStyle w:val="ListParagraph"/>
        <w:numPr>
          <w:ilvl w:val="2"/>
          <w:numId w:val="2"/>
        </w:numPr>
        <w:ind w:left="1800" w:hanging="360"/>
      </w:pPr>
      <w:r>
        <w:t xml:space="preserve">The enclosure shall include the ability to be grounded. </w:t>
      </w:r>
    </w:p>
    <w:p w14:paraId="330F70FA" w14:textId="11FF6474" w:rsidR="007950E6" w:rsidRDefault="007950E6" w:rsidP="000016EE">
      <w:pPr>
        <w:pStyle w:val="ListParagraph"/>
      </w:pPr>
      <w:r>
        <w:t xml:space="preserve">The </w:t>
      </w:r>
      <w:r w:rsidR="000016EE">
        <w:t xml:space="preserve">AP90 </w:t>
      </w:r>
      <w:r w:rsidR="000016EE" w:rsidRPr="00CF0221">
        <w:t>and S150</w:t>
      </w:r>
      <w:r w:rsidR="000016EE">
        <w:t xml:space="preserve"> </w:t>
      </w:r>
      <w:r>
        <w:t>shall include the following certifications:</w:t>
      </w:r>
    </w:p>
    <w:p w14:paraId="25C893C1" w14:textId="1B805D23" w:rsidR="007950E6" w:rsidRDefault="007950E6" w:rsidP="000016EE">
      <w:pPr>
        <w:pStyle w:val="ListParagraph"/>
        <w:numPr>
          <w:ilvl w:val="2"/>
          <w:numId w:val="2"/>
        </w:numPr>
      </w:pPr>
      <w:r>
        <w:t>FCC ID:</w:t>
      </w:r>
      <w:r w:rsidR="000016EE" w:rsidRPr="000016EE">
        <w:t xml:space="preserve"> Z9W-TNA-303X</w:t>
      </w:r>
    </w:p>
    <w:p w14:paraId="0137A565" w14:textId="02464720" w:rsidR="00B234ED" w:rsidRDefault="007950E6" w:rsidP="000016EE">
      <w:pPr>
        <w:pStyle w:val="ListParagraph"/>
        <w:numPr>
          <w:ilvl w:val="2"/>
          <w:numId w:val="2"/>
        </w:numPr>
      </w:pPr>
      <w:r>
        <w:t xml:space="preserve">IC: </w:t>
      </w:r>
      <w:r w:rsidR="000016EE" w:rsidRPr="000016EE">
        <w:t>1468A-TNA303X</w:t>
      </w:r>
    </w:p>
    <w:sectPr w:rsidR="00B23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EF8D2" w14:textId="77777777" w:rsidR="00841B22" w:rsidRDefault="00841B22" w:rsidP="008D04A6">
      <w:pPr>
        <w:spacing w:after="0" w:line="240" w:lineRule="auto"/>
      </w:pPr>
      <w:r>
        <w:separator/>
      </w:r>
    </w:p>
  </w:endnote>
  <w:endnote w:type="continuationSeparator" w:id="0">
    <w:p w14:paraId="3F746081" w14:textId="77777777" w:rsidR="00841B22" w:rsidRDefault="00841B22" w:rsidP="008D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37763" w14:textId="77777777" w:rsidR="00DC63BA" w:rsidRDefault="00DC6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F1D5" w14:textId="24104FFB" w:rsidR="008D04A6" w:rsidRDefault="008D04A6">
    <w:pPr>
      <w:pStyle w:val="Footer"/>
      <w:rPr>
        <w:rFonts w:ascii="Source Sans Pro" w:hAnsi="Source Sans Pro"/>
        <w:noProof/>
      </w:rPr>
    </w:pPr>
    <w:r w:rsidRPr="008D04A6">
      <w:rPr>
        <w:rFonts w:ascii="Source Sans Pro" w:hAnsi="Source Sans Pro"/>
      </w:rPr>
      <w:t xml:space="preserve">Page </w:t>
    </w:r>
    <w:r w:rsidRPr="008D04A6">
      <w:rPr>
        <w:rFonts w:ascii="Source Sans Pro" w:hAnsi="Source Sans Pro"/>
      </w:rPr>
      <w:fldChar w:fldCharType="begin"/>
    </w:r>
    <w:r w:rsidRPr="008D04A6">
      <w:rPr>
        <w:rFonts w:ascii="Source Sans Pro" w:hAnsi="Source Sans Pro"/>
      </w:rPr>
      <w:instrText xml:space="preserve"> PAGE   \* MERGEFORMAT </w:instrText>
    </w:r>
    <w:r w:rsidRPr="008D04A6">
      <w:rPr>
        <w:rFonts w:ascii="Source Sans Pro" w:hAnsi="Source Sans Pro"/>
      </w:rPr>
      <w:fldChar w:fldCharType="separate"/>
    </w:r>
    <w:r w:rsidRPr="008D04A6">
      <w:rPr>
        <w:rFonts w:ascii="Source Sans Pro" w:hAnsi="Source Sans Pro"/>
        <w:noProof/>
      </w:rPr>
      <w:t>1</w:t>
    </w:r>
    <w:r w:rsidRPr="008D04A6">
      <w:rPr>
        <w:rFonts w:ascii="Source Sans Pro" w:hAnsi="Source Sans Pro"/>
        <w:noProof/>
      </w:rPr>
      <w:fldChar w:fldCharType="end"/>
    </w:r>
    <w:r w:rsidRPr="008D04A6">
      <w:rPr>
        <w:rFonts w:ascii="Source Sans Pro" w:hAnsi="Source Sans Pro"/>
        <w:noProof/>
      </w:rPr>
      <w:tab/>
    </w:r>
    <w:r>
      <w:rPr>
        <w:rFonts w:ascii="Source Sans Pro" w:hAnsi="Source Sans Pro"/>
        <w:noProof/>
      </w:rPr>
      <w:t>Altowav Inc.</w:t>
    </w:r>
    <w:r w:rsidRPr="008D04A6">
      <w:rPr>
        <w:rFonts w:ascii="Source Sans Pro" w:hAnsi="Source Sans Pro"/>
        <w:noProof/>
      </w:rPr>
      <w:tab/>
    </w:r>
    <w:r w:rsidR="00E10C56">
      <w:rPr>
        <w:rFonts w:ascii="Source Sans Pro" w:hAnsi="Source Sans Pro"/>
        <w:noProof/>
      </w:rPr>
      <w:fldChar w:fldCharType="begin"/>
    </w:r>
    <w:r w:rsidR="00E10C56">
      <w:rPr>
        <w:rFonts w:ascii="Source Sans Pro" w:hAnsi="Source Sans Pro"/>
        <w:noProof/>
      </w:rPr>
      <w:instrText xml:space="preserve"> DATE \@ "MMMM d, yyyy" </w:instrText>
    </w:r>
    <w:r w:rsidR="00E10C56">
      <w:rPr>
        <w:rFonts w:ascii="Source Sans Pro" w:hAnsi="Source Sans Pro"/>
        <w:noProof/>
      </w:rPr>
      <w:fldChar w:fldCharType="separate"/>
    </w:r>
    <w:r w:rsidR="00E919D2">
      <w:rPr>
        <w:rFonts w:ascii="Source Sans Pro" w:hAnsi="Source Sans Pro"/>
        <w:noProof/>
      </w:rPr>
      <w:t>October 17, 2025</w:t>
    </w:r>
    <w:r w:rsidR="00E10C56">
      <w:rPr>
        <w:rFonts w:ascii="Source Sans Pro" w:hAnsi="Source Sans Pro"/>
        <w:noProof/>
      </w:rPr>
      <w:fldChar w:fldCharType="end"/>
    </w:r>
  </w:p>
  <w:p w14:paraId="0411D62F" w14:textId="524FC2CE" w:rsidR="008D04A6" w:rsidRPr="008D04A6" w:rsidRDefault="008D04A6">
    <w:pPr>
      <w:pStyle w:val="Footer"/>
      <w:rPr>
        <w:rFonts w:ascii="Source Sans Pro" w:hAnsi="Source Sans Pro"/>
        <w:noProof/>
      </w:rPr>
    </w:pPr>
    <w:r>
      <w:rPr>
        <w:rFonts w:ascii="Source Sans Pro" w:hAnsi="Source Sans Pro"/>
        <w:noProof/>
      </w:rPr>
      <w:tab/>
    </w:r>
    <w:hyperlink r:id="rId1" w:history="1">
      <w:r w:rsidRPr="008D04A6">
        <w:rPr>
          <w:rStyle w:val="Hyperlink"/>
          <w:rFonts w:ascii="Source Sans Pro" w:hAnsi="Source Sans Pro"/>
          <w:noProof/>
        </w:rPr>
        <w:t>www.altowav.com</w:t>
      </w:r>
    </w:hyperlink>
    <w:r>
      <w:rPr>
        <w:rFonts w:ascii="Source Sans Pro" w:hAnsi="Source Sans Pro"/>
        <w:noProof/>
      </w:rPr>
      <w:tab/>
      <w:t>Rev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9310" w14:textId="77777777" w:rsidR="00DC63BA" w:rsidRDefault="00DC6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0D863" w14:textId="77777777" w:rsidR="00841B22" w:rsidRDefault="00841B22" w:rsidP="008D04A6">
      <w:pPr>
        <w:spacing w:after="0" w:line="240" w:lineRule="auto"/>
      </w:pPr>
      <w:r>
        <w:separator/>
      </w:r>
    </w:p>
  </w:footnote>
  <w:footnote w:type="continuationSeparator" w:id="0">
    <w:p w14:paraId="486A56D3" w14:textId="77777777" w:rsidR="00841B22" w:rsidRDefault="00841B22" w:rsidP="008D0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F576" w14:textId="77777777" w:rsidR="00DC63BA" w:rsidRDefault="00DC6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811D" w14:textId="652F2150" w:rsidR="008D04A6" w:rsidRDefault="00C6533F" w:rsidP="00E10C56">
    <w:pPr>
      <w:pStyle w:val="Header"/>
      <w:tabs>
        <w:tab w:val="clear" w:pos="4680"/>
      </w:tabs>
      <w:rPr>
        <w:noProof/>
      </w:rPr>
    </w:pPr>
    <w:r w:rsidRPr="008D04A6">
      <w:rPr>
        <w:rFonts w:ascii="Source Sans Pro" w:hAnsi="Source Sans Pro"/>
        <w:color w:val="595959" w:themeColor="text1" w:themeTint="A6"/>
        <w:sz w:val="32"/>
        <w:szCs w:val="32"/>
      </w:rPr>
      <w:t>A&amp;E Specification</w:t>
    </w:r>
    <w:r w:rsidR="00E10C56">
      <w:rPr>
        <w:rFonts w:ascii="Source Sans Pro" w:hAnsi="Source Sans Pro"/>
        <w:color w:val="595959" w:themeColor="text1" w:themeTint="A6"/>
        <w:sz w:val="32"/>
        <w:szCs w:val="32"/>
      </w:rPr>
      <w:t xml:space="preserve"> — </w:t>
    </w:r>
    <w:proofErr w:type="spellStart"/>
    <w:r w:rsidR="00FE4247">
      <w:rPr>
        <w:rFonts w:ascii="Source Sans Pro" w:hAnsi="Source Sans Pro"/>
        <w:color w:val="595959" w:themeColor="text1" w:themeTint="A6"/>
        <w:sz w:val="32"/>
        <w:szCs w:val="32"/>
      </w:rPr>
      <w:t>AltoReach</w:t>
    </w:r>
    <w:proofErr w:type="spellEnd"/>
    <w:r>
      <w:rPr>
        <w:noProof/>
      </w:rPr>
      <w:tab/>
    </w:r>
    <w:r w:rsidR="008D04A6" w:rsidRPr="00F866B1">
      <w:rPr>
        <w:noProof/>
      </w:rPr>
      <w:drawing>
        <wp:inline distT="114300" distB="114300" distL="114300" distR="114300" wp14:anchorId="30FB4B35" wp14:editId="3380F32A">
          <wp:extent cx="757877" cy="361643"/>
          <wp:effectExtent l="0" t="0" r="4445" b="635"/>
          <wp:docPr id="157367374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" name="image5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77" cy="3616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C651272" w14:textId="77777777" w:rsidR="00E10C56" w:rsidRDefault="00E10C56" w:rsidP="00E10C56">
    <w:pPr>
      <w:pStyle w:val="Header"/>
      <w:tabs>
        <w:tab w:val="clear" w:pos="4680"/>
      </w:tabs>
      <w:rPr>
        <w:color w:val="595959" w:themeColor="text1" w:themeTint="A6"/>
      </w:rPr>
    </w:pPr>
  </w:p>
  <w:p w14:paraId="163819F7" w14:textId="77777777" w:rsidR="00E10C56" w:rsidRPr="008D04A6" w:rsidRDefault="00E10C56" w:rsidP="00E10C56">
    <w:pPr>
      <w:pStyle w:val="Header"/>
      <w:tabs>
        <w:tab w:val="clear" w:pos="4680"/>
      </w:tabs>
      <w:rPr>
        <w:color w:val="595959" w:themeColor="text1" w:themeTint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A120" w14:textId="77777777" w:rsidR="00DC63BA" w:rsidRDefault="00DC63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7C06"/>
    <w:multiLevelType w:val="multilevel"/>
    <w:tmpl w:val="248A0B5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ListParagraph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lowerRoman"/>
      <w:lvlText w:val="%5."/>
      <w:lvlJc w:val="right"/>
      <w:pPr>
        <w:ind w:left="3240" w:hanging="36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232037A2"/>
    <w:multiLevelType w:val="multilevel"/>
    <w:tmpl w:val="06C618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478032BD"/>
    <w:multiLevelType w:val="hybridMultilevel"/>
    <w:tmpl w:val="0A8881B4"/>
    <w:lvl w:ilvl="0" w:tplc="36CA6EEA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960B3"/>
    <w:multiLevelType w:val="multilevel"/>
    <w:tmpl w:val="05F000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5"/>
      <w:numFmt w:val="decimal"/>
      <w:lvlText w:val="%5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B953E7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0F94E03"/>
    <w:multiLevelType w:val="singleLevel"/>
    <w:tmpl w:val="00150409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7A54F2F"/>
    <w:multiLevelType w:val="multilevel"/>
    <w:tmpl w:val="93B408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798A6D2F"/>
    <w:multiLevelType w:val="multilevel"/>
    <w:tmpl w:val="0526DEB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79A5016B"/>
    <w:multiLevelType w:val="multilevel"/>
    <w:tmpl w:val="06C618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7EA72BD1"/>
    <w:multiLevelType w:val="multilevel"/>
    <w:tmpl w:val="06C618F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5"/>
      <w:numFmt w:val="decimal"/>
      <w:lvlText w:val="%5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426071938">
    <w:abstractNumId w:val="2"/>
  </w:num>
  <w:num w:numId="2" w16cid:durableId="406659721">
    <w:abstractNumId w:val="0"/>
  </w:num>
  <w:num w:numId="3" w16cid:durableId="1953123592">
    <w:abstractNumId w:val="5"/>
    <w:lvlOverride w:ilvl="0">
      <w:startOverride w:val="1"/>
    </w:lvlOverride>
  </w:num>
  <w:num w:numId="4" w16cid:durableId="132246139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8743515">
    <w:abstractNumId w:val="7"/>
  </w:num>
  <w:num w:numId="6" w16cid:durableId="746002892">
    <w:abstractNumId w:val="0"/>
  </w:num>
  <w:num w:numId="7" w16cid:durableId="1853490915">
    <w:abstractNumId w:val="4"/>
  </w:num>
  <w:num w:numId="8" w16cid:durableId="1658458496">
    <w:abstractNumId w:val="8"/>
  </w:num>
  <w:num w:numId="9" w16cid:durableId="2117600736">
    <w:abstractNumId w:val="1"/>
  </w:num>
  <w:num w:numId="10" w16cid:durableId="2072076790">
    <w:abstractNumId w:val="6"/>
  </w:num>
  <w:num w:numId="11" w16cid:durableId="304165724">
    <w:abstractNumId w:val="9"/>
  </w:num>
  <w:num w:numId="12" w16cid:durableId="1342393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A6"/>
    <w:rsid w:val="000010E3"/>
    <w:rsid w:val="000016EE"/>
    <w:rsid w:val="000247B5"/>
    <w:rsid w:val="000C4F12"/>
    <w:rsid w:val="000E42FA"/>
    <w:rsid w:val="000F7798"/>
    <w:rsid w:val="00124F07"/>
    <w:rsid w:val="00150601"/>
    <w:rsid w:val="0018128F"/>
    <w:rsid w:val="001A3D77"/>
    <w:rsid w:val="001B7547"/>
    <w:rsid w:val="001D7D7D"/>
    <w:rsid w:val="001F1469"/>
    <w:rsid w:val="00206541"/>
    <w:rsid w:val="00240D27"/>
    <w:rsid w:val="00252C3F"/>
    <w:rsid w:val="00257929"/>
    <w:rsid w:val="00261550"/>
    <w:rsid w:val="00346E6F"/>
    <w:rsid w:val="003656DF"/>
    <w:rsid w:val="003664D8"/>
    <w:rsid w:val="00387873"/>
    <w:rsid w:val="00402B36"/>
    <w:rsid w:val="00424660"/>
    <w:rsid w:val="00446987"/>
    <w:rsid w:val="0045709C"/>
    <w:rsid w:val="004611D9"/>
    <w:rsid w:val="004772F8"/>
    <w:rsid w:val="004E0C62"/>
    <w:rsid w:val="004E5BB9"/>
    <w:rsid w:val="005100B4"/>
    <w:rsid w:val="00541BF2"/>
    <w:rsid w:val="005479D9"/>
    <w:rsid w:val="00552CAE"/>
    <w:rsid w:val="00595FDD"/>
    <w:rsid w:val="00596C5B"/>
    <w:rsid w:val="005A486A"/>
    <w:rsid w:val="005F58EA"/>
    <w:rsid w:val="00610E45"/>
    <w:rsid w:val="006555F7"/>
    <w:rsid w:val="006907E9"/>
    <w:rsid w:val="0073366C"/>
    <w:rsid w:val="00777D53"/>
    <w:rsid w:val="007950E6"/>
    <w:rsid w:val="007D0B38"/>
    <w:rsid w:val="0080567B"/>
    <w:rsid w:val="008173F1"/>
    <w:rsid w:val="00817E78"/>
    <w:rsid w:val="00821DA9"/>
    <w:rsid w:val="008269E0"/>
    <w:rsid w:val="00841B22"/>
    <w:rsid w:val="00865151"/>
    <w:rsid w:val="008D04A6"/>
    <w:rsid w:val="00904247"/>
    <w:rsid w:val="00904DC6"/>
    <w:rsid w:val="00912317"/>
    <w:rsid w:val="0092560C"/>
    <w:rsid w:val="0093075C"/>
    <w:rsid w:val="009528A3"/>
    <w:rsid w:val="009B17D6"/>
    <w:rsid w:val="009C0760"/>
    <w:rsid w:val="009E4BB4"/>
    <w:rsid w:val="009E775C"/>
    <w:rsid w:val="00A079D3"/>
    <w:rsid w:val="00A53144"/>
    <w:rsid w:val="00A666E9"/>
    <w:rsid w:val="00AA1844"/>
    <w:rsid w:val="00B234ED"/>
    <w:rsid w:val="00B27C32"/>
    <w:rsid w:val="00B3732B"/>
    <w:rsid w:val="00B916E6"/>
    <w:rsid w:val="00BE78C5"/>
    <w:rsid w:val="00C40ED4"/>
    <w:rsid w:val="00C6533F"/>
    <w:rsid w:val="00C71D74"/>
    <w:rsid w:val="00C84D9D"/>
    <w:rsid w:val="00C969E5"/>
    <w:rsid w:val="00CF0221"/>
    <w:rsid w:val="00D708A5"/>
    <w:rsid w:val="00D752A3"/>
    <w:rsid w:val="00D85364"/>
    <w:rsid w:val="00D92D67"/>
    <w:rsid w:val="00DB4854"/>
    <w:rsid w:val="00DB6F17"/>
    <w:rsid w:val="00DC2E27"/>
    <w:rsid w:val="00DC63BA"/>
    <w:rsid w:val="00E10C56"/>
    <w:rsid w:val="00E3635F"/>
    <w:rsid w:val="00E407AE"/>
    <w:rsid w:val="00E919D2"/>
    <w:rsid w:val="00F02893"/>
    <w:rsid w:val="00F07CFC"/>
    <w:rsid w:val="00F2705B"/>
    <w:rsid w:val="00F64C29"/>
    <w:rsid w:val="00F6673A"/>
    <w:rsid w:val="00F736D8"/>
    <w:rsid w:val="00FA5361"/>
    <w:rsid w:val="00FB3638"/>
    <w:rsid w:val="00FE4247"/>
    <w:rsid w:val="00F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8080D"/>
  <w15:chartTrackingRefBased/>
  <w15:docId w15:val="{450B58A3-12C1-41F1-A1B2-3DB7C8F9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C6533F"/>
    <w:pPr>
      <w:numPr>
        <w:ilvl w:val="0"/>
        <w:numId w:val="1"/>
      </w:numPr>
      <w:outlineLvl w:val="0"/>
    </w:pPr>
    <w:rPr>
      <w:rFonts w:ascii="Source Sans Pro" w:hAnsi="Source Sans Pr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4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4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ltowav-regular-table">
    <w:name w:val="altowav-regular-table"/>
    <w:basedOn w:val="TableNormal"/>
    <w:uiPriority w:val="99"/>
    <w:rsid w:val="00912317"/>
    <w:pPr>
      <w:spacing w:after="0" w:line="240" w:lineRule="auto"/>
    </w:pPr>
    <w:rPr>
      <w:rFonts w:ascii="Open Sans" w:eastAsia="Times New Roman" w:hAnsi="Open Sans" w:cs="Open Sans"/>
      <w:kern w:val="0"/>
      <w14:ligatures w14:val="none"/>
    </w:rPr>
    <w:tblPr>
      <w:tblBorders>
        <w:top w:val="single" w:sz="8" w:space="0" w:color="0070C0"/>
        <w:bottom w:val="single" w:sz="8" w:space="0" w:color="0070C0"/>
      </w:tblBorders>
    </w:tblPr>
    <w:tcPr>
      <w:shd w:val="clear" w:color="auto" w:fill="FFFFFF" w:themeFill="background1"/>
    </w:tcPr>
    <w:tblStylePr w:type="firstRow">
      <w:tblPr/>
      <w:tcPr>
        <w:shd w:val="clear" w:color="auto" w:fill="B4C6E7" w:themeFill="accent1" w:themeFillTint="66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6533F"/>
    <w:rPr>
      <w:rFonts w:ascii="Source Sans Pro" w:hAnsi="Source Sans Pr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0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4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4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4A6"/>
    <w:pPr>
      <w:spacing w:before="240" w:after="80" w:line="240" w:lineRule="auto"/>
      <w:contextualSpacing/>
      <w:jc w:val="center"/>
    </w:pPr>
    <w:rPr>
      <w:rFonts w:ascii="Source Sans Pro" w:eastAsiaTheme="majorEastAsia" w:hAnsi="Source Sans Pro" w:cstheme="majorBidi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04A6"/>
    <w:rPr>
      <w:rFonts w:ascii="Source Sans Pro" w:eastAsiaTheme="majorEastAsia" w:hAnsi="Source Sans Pro" w:cstheme="majorBidi"/>
      <w:spacing w:val="-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D7D"/>
    <w:pPr>
      <w:numPr>
        <w:ilvl w:val="1"/>
        <w:numId w:val="2"/>
      </w:numPr>
      <w:ind w:left="1080" w:hanging="360"/>
      <w:contextualSpacing/>
    </w:pPr>
  </w:style>
  <w:style w:type="character" w:styleId="IntenseEmphasis">
    <w:name w:val="Intense Emphasis"/>
    <w:basedOn w:val="DefaultParagraphFont"/>
    <w:uiPriority w:val="21"/>
    <w:qFormat/>
    <w:rsid w:val="008D04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4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4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4A6"/>
  </w:style>
  <w:style w:type="paragraph" w:styleId="Footer">
    <w:name w:val="footer"/>
    <w:basedOn w:val="Normal"/>
    <w:link w:val="FooterChar"/>
    <w:uiPriority w:val="99"/>
    <w:unhideWhenUsed/>
    <w:rsid w:val="008D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4A6"/>
  </w:style>
  <w:style w:type="character" w:styleId="Hyperlink">
    <w:name w:val="Hyperlink"/>
    <w:basedOn w:val="DefaultParagraphFont"/>
    <w:uiPriority w:val="99"/>
    <w:unhideWhenUsed/>
    <w:rsid w:val="008D0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A6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E10C56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10C56"/>
    <w:rPr>
      <w:rFonts w:eastAsiaTheme="minorEastAsia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4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4F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4F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F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ltowav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4</Pages>
  <Words>842</Words>
  <Characters>4317</Characters>
  <Application>Microsoft Office Word</Application>
  <DocSecurity>0</DocSecurity>
  <Lines>113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Kinyon</dc:creator>
  <cp:keywords/>
  <dc:description/>
  <cp:lastModifiedBy>David Kinyon</cp:lastModifiedBy>
  <cp:revision>18</cp:revision>
  <cp:lastPrinted>2025-03-14T17:10:00Z</cp:lastPrinted>
  <dcterms:created xsi:type="dcterms:W3CDTF">2025-02-27T19:52:00Z</dcterms:created>
  <dcterms:modified xsi:type="dcterms:W3CDTF">2025-10-17T17:28:00Z</dcterms:modified>
</cp:coreProperties>
</file>